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pPr w:leftFromText="180" w:rightFromText="180" w:vertAnchor="text" w:tblpY="1"/>
            <w:tblOverlap w:val="never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434"/>
            <w:gridCol w:w="3065"/>
          </w:tblGrid>
          <w:tr w:rsidR="002725FA" w:rsidRPr="00E961FB" w:rsidTr="002725FA">
            <w:tc>
              <w:tcPr>
                <w:tcW w:w="4434" w:type="dxa"/>
              </w:tcPr>
              <w:p w:rsidR="002725FA" w:rsidRPr="00E961FB" w:rsidRDefault="002725FA" w:rsidP="002725FA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3065" w:type="dxa"/>
              </w:tcPr>
              <w:p w:rsidR="002725FA" w:rsidRPr="00E961FB" w:rsidRDefault="002725FA" w:rsidP="002725FA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E961FB" w:rsidRDefault="002725FA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br w:type="textWrapping" w:clear="all"/>
          </w: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E961FB" w:rsidRPr="00C83111" w:rsidRDefault="00C83111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A805DC" w:rsidRPr="00C83111">
            <w:rPr>
              <w:rFonts w:ascii="Times New Roman" w:eastAsia="Arial Unicode MS" w:hAnsi="Times New Roman" w:cs="Times New Roman"/>
              <w:sz w:val="56"/>
              <w:szCs w:val="56"/>
            </w:rPr>
            <w:t>Ресторанный сервис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805DC" w:rsidRPr="00A805DC" w:rsidRDefault="00A805DC" w:rsidP="00A805DC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2725FA" w:rsidRDefault="002725FA" w:rsidP="00A805DC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</w:p>
        <w:p w:rsidR="002725FA" w:rsidRDefault="002725FA" w:rsidP="00A805DC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</w:p>
        <w:p w:rsidR="002725FA" w:rsidRDefault="002725FA" w:rsidP="00A805DC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</w:p>
        <w:p w:rsidR="00D8236A" w:rsidRDefault="00D8236A" w:rsidP="00A805DC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A805DC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Оглавление</w:t>
          </w:r>
        </w:p>
        <w:p w:rsidR="00A805DC" w:rsidRPr="00A805DC" w:rsidRDefault="00A805DC" w:rsidP="00A805DC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begin"/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507427594" w:history="1">
            <w:r w:rsidRPr="00A805DC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>Программа инструктажа по охране труда и технике безопасности</w: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_Toc507427594 \h </w:instrTex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2</w: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955E83" w:rsidP="00A805DC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595" w:history="1">
            <w:r w:rsidR="00A805DC" w:rsidRPr="00A805DC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 xml:space="preserve">Инструкция по охране труда для участников 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_Toc507427595 \h </w:instrTex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3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955E83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6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1.Общие требования охраны труда</w: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_Toc507427596 \h </w:instrTex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3</w: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955E83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7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2.Требования охраны труда перед началом работы</w: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_Toc507427597 \h </w:instrTex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6</w: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955E83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8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3.Требования охраны труда во время работы</w: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_Toc507427598 \h </w:instrTex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8</w: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955E83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9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4. Требования охраны труда в аварийных ситуациях</w: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_Toc507427599 \h </w:instrTex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8</w: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955E83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600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5.Требование охраны труда по окончании работ</w: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_Toc507427600 \h </w:instrTex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9</w: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955E83" w:rsidP="00A805DC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1" w:history="1">
            <w:r w:rsidR="00A805DC" w:rsidRPr="00A805DC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>Инструкция по охране труда для экспертов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_Toc507427601 \h </w:instrTex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10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955E83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2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1.Общие требования охраны труда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_Toc507427602 \h </w:instrTex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10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955E83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3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2.Требования охраны труда перед началом работы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_Toc507427603 \h </w:instrTex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11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955E83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4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3.Требования охраны труда во время работы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_Toc507427604 \h </w:instrTex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12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955E83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5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4. Требования охраны труда в аварийных ситуациях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_Toc507427605 \h </w:instrTex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13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955E83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lang w:eastAsia="ru-RU"/>
            </w:rPr>
          </w:pPr>
          <w:hyperlink w:anchor="_Toc507427606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5.Требование охраны труда по окончании работ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_Toc507427606 \h </w:instrTex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14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A805DC" w:rsidP="00A805DC">
          <w:pPr>
            <w:spacing w:after="0" w:line="36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eastAsia="ru-RU"/>
            </w:rPr>
            <w:fldChar w:fldCharType="end"/>
          </w:r>
        </w:p>
        <w:p w:rsidR="00A805DC" w:rsidRPr="00A805DC" w:rsidRDefault="00A805DC" w:rsidP="00A805DC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br w:type="page"/>
          </w:r>
          <w:bookmarkStart w:id="1" w:name="_Toc507427594"/>
          <w:r w:rsidRPr="00A805DC"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lastRenderedPageBreak/>
            <w:t>Инструктаж по охране труда и технике безопасности</w:t>
          </w:r>
          <w:bookmarkEnd w:id="1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3. Контроль требований охраны труда участниками и экспертами. </w:t>
          </w:r>
          <w:r w:rsidRPr="00A805DC">
            <w:rPr>
              <w:rFonts w:ascii="Times New Roman" w:eastAsia="Calibri" w:hAnsi="Times New Roman" w:cs="Times New Roman"/>
              <w:i/>
              <w:sz w:val="24"/>
              <w:szCs w:val="24"/>
              <w:lang w:eastAsia="ru-RU"/>
            </w:rPr>
            <w:t>Механизм начисления штрафных баллов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за нарушения требований охраны труда.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6. Основные требования санитарии и личной гигиены.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7. Средства индивидуальной и коллективной защиты, необходимость их использования.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A805DC" w:rsidRPr="00A805DC" w:rsidRDefault="00A805DC" w:rsidP="00A805DC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br w:type="page"/>
          </w:r>
          <w:bookmarkStart w:id="2" w:name="_Toc507427595"/>
          <w:r w:rsidRPr="00A805DC"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lastRenderedPageBreak/>
            <w:t xml:space="preserve">Программа инструктажа по охране труда для участников </w:t>
          </w:r>
          <w:bookmarkEnd w:id="2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3" w:name="_Toc507427596"/>
          <w:r w:rsidRPr="00A805DC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1.Общие требования охраны труда</w:t>
          </w:r>
          <w:bookmarkEnd w:id="3"/>
        </w:p>
        <w:p w:rsidR="00A805DC" w:rsidRPr="00A805DC" w:rsidRDefault="00A805DC" w:rsidP="002725FA">
          <w:p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Для участников от 14 до 17 лет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участию в конкурсе, под непосредственным руководством экспертов Компетенции «Ресторанный сервис» допускаются участники в возрасте от 14 до 17 лет: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ознакомленные с инструкцией по охране труда;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Для участников старше 18 лет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самостоятельному выполнению конкурсных заданий в Компетенции «Ресторанный сервис»  допускаются участники не моложе 18 лет;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ознакомленные с инструкцией по охране труда;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заходить за ограждения и в технические помещения;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личную гигиену;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принимать пищу в строго отведенных местах;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самостоятельно использовать инструмент и оборудование разрешенное к выполнению конкурсного задания;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1.3. Участник возрастной группы 1</w:t>
          </w:r>
          <w:r w:rsidR="002725FA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-17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4644"/>
            <w:gridCol w:w="5493"/>
          </w:tblGrid>
          <w:tr w:rsidR="00A805DC" w:rsidRPr="00A805DC" w:rsidTr="007256CF">
            <w:tc>
              <w:tcPr>
                <w:tcW w:w="10137" w:type="dxa"/>
                <w:gridSpan w:val="2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 и оборудования</w:t>
                </w: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самостоятельно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A805DC" w:rsidRPr="00A805DC" w:rsidTr="007256CF">
            <w:trPr>
              <w:trHeight w:val="407"/>
            </w:trPr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lastRenderedPageBreak/>
                  <w:t>Холодильник барный маленький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Кофемашина профессиональная полуавтомат</w:t>
                </w: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Ледогенератор (кубикового льда)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Коробок спичек или зажигалки</w:t>
                </w: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Мельница для льда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Свеча , подсвечник</w:t>
                </w: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Миксер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Газовая переносная плита</w:t>
                </w: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Блендер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Баллон газовый портативный</w:t>
                </w: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Айсбакет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Совок для льда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Щипцы для льда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Ведро для охлажения бутылок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Лоток для фруктов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Нож для масла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Приборы закусочные (нож+вилка)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Приборы основные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Приборы десертные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Приборы для раскладки (вилка +ложка)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Нож 8-10 см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Нож 10-12 см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Нож 14-20 см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Нарзанник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Шейкер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Барная ложка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Стрейнер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джигер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Мадлер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Прорезиненный поднос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Декантер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Гейзеры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256CF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Ведро для шампанского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</w:tbl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1.4. Участник возрастной группы 18+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4943"/>
            <w:gridCol w:w="4628"/>
          </w:tblGrid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самостоятельно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выполняет конкурсное задание совместно с экспертом </w:t>
                </w: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Холодильник барный маленький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Ледогенератор (кубикового льда)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Мельница для льда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Миксер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Блендер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Айсбакет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Совок для льда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Щипцы для льда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Ведро для охлажения бутылок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Лоток для фруктов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Нож для масла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Приборы закусочные (нож+вилка)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Приборы основные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Приборы десертные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Приборы для раскладки (вилка +ложка)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lastRenderedPageBreak/>
                  <w:t>Нож 8-10 см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Нож 10-12 см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Нож 14-20 см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Нарзанник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Шейкер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Барная ложка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Стрейнер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джигер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Мадлер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Прорезиненный поднос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Декантер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Гейзеры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Ведро для шампанского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Кофемашина профессиональная полуавтомат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Коробок спичек или зажигалки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Свеча , подсвечник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Газовая переносная плита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785032">
            <w:tc>
              <w:tcPr>
                <w:tcW w:w="494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Баллон газовый портативный</w:t>
                </w:r>
              </w:p>
            </w:tc>
            <w:tc>
              <w:tcPr>
                <w:tcW w:w="462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</w:tbl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Физические: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режущие и колющие предметы;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термические ожоги;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повышенная температура поверхности оборудования, блюд и напитков;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повышенная напряженность в электрической цепи;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возможная опасность травмирования при использовании стеклянной посуды;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достаточная освещенность рабочей зоны;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острые кромки, заусенцы и не ровности поверхностей инструмента, инвентаря, приборов;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Психологические: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-чрезмерное напряжение внимания;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физическая перегрузка (рабочая поза).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1.6. Применяемые во время выполнения конкурсного задания средства индивидуальной защиты: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удобная классическая обувь(для девушек: каблук не выше 3 см), 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костюм;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перчатки;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фартук.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1.7. Знаки безопасности, используемые на рабочем месте, для обозначения присутствующих опасностей:</w:t>
          </w:r>
        </w:p>
        <w:p w:rsidR="00A805DC" w:rsidRPr="00A805DC" w:rsidRDefault="00A805DC" w:rsidP="00A805D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A805D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      - </w:t>
          </w:r>
          <w:r w:rsidRPr="00A805DC">
            <w:rPr>
              <w:rFonts w:ascii="Arial" w:eastAsia="Times New Roman" w:hAnsi="Arial" w:cs="Arial"/>
              <w:color w:val="000000"/>
              <w:sz w:val="18"/>
              <w:szCs w:val="18"/>
              <w:u w:val="single"/>
              <w:lang w:eastAsia="ru-RU"/>
            </w:rPr>
            <w:t> </w:t>
          </w:r>
          <w:r w:rsidRPr="00A805DC">
            <w:rPr>
              <w:rFonts w:ascii="Times New Roman" w:eastAsia="Times New Roman" w:hAnsi="Times New Roman" w:cs="Times New Roman"/>
              <w:color w:val="000000"/>
              <w:sz w:val="24"/>
              <w:szCs w:val="24"/>
              <w:u w:val="single"/>
              <w:lang w:eastAsia="ru-RU"/>
            </w:rPr>
            <w:t>W 19 Газовый баллон</w:t>
          </w:r>
          <w:r w:rsidRPr="00A805D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                                  </w:t>
          </w:r>
          <w:r w:rsidRPr="00A805DC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DB043A9" wp14:editId="0E207D58">
                <wp:extent cx="541020" cy="526415"/>
                <wp:effectExtent l="19050" t="0" r="0" b="0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26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</w:t>
          </w:r>
          <w:r w:rsidRPr="00A805DC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 F 04 Огнетушитель        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 </w:t>
          </w:r>
          <w:r w:rsidRPr="00A805DC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0F754F5F" wp14:editId="22729E0B">
                <wp:extent cx="453390" cy="438785"/>
                <wp:effectExtent l="19050" t="0" r="3810" b="0"/>
                <wp:docPr id="10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3390" cy="438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805DC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 E 22 Указатель выхода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 w:rsidRPr="00A805DC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225DE1F" wp14:editId="21C701BD">
                <wp:extent cx="768350" cy="409575"/>
                <wp:effectExtent l="19050" t="0" r="0" b="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805DC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E 23 Указатель запасного выхода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</w:t>
          </w:r>
          <w:r w:rsidRPr="00A805DC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6A9A6528" wp14:editId="4027A3E5">
                <wp:extent cx="812165" cy="438785"/>
                <wp:effectExtent l="19050" t="0" r="6985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65" cy="438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805DC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EC 01 Аптечка первой медицинской помощи      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 w:rsidRPr="00A805DC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4BC76567" wp14:editId="3B89F8C2">
                <wp:extent cx="467995" cy="461010"/>
                <wp:effectExtent l="19050" t="0" r="8255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7995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805DC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P 01 Запрещается курить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 w:rsidRPr="00A805DC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37190A3C" wp14:editId="56AA7EE1">
                <wp:extent cx="497205" cy="497205"/>
                <wp:effectExtent l="19050" t="0" r="0" b="0"/>
                <wp:docPr id="14" name="Рисунок 14" descr="img-9S7d9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mg-9S7d9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205" cy="497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1.8. При несчастном случае пострадавший или очевидец несчастного случая обязан немедленно сообщить о случившемся </w:t>
          </w:r>
          <w:r w:rsidR="00BF6F98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Главному э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ксперт</w:t>
          </w:r>
          <w:r w:rsidR="00BF6F98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у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.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участника, об этом немедленно уведомляются Главный эксперт, </w:t>
          </w:r>
          <w:r w:rsidR="002725FA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представитель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команды и Эксперт-</w:t>
          </w:r>
          <w:r w:rsidR="002725FA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наставник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1.9. Участники, допустившие невыполнение или нарушение инструкции по охране труда, привлекаются к ответственности в соответствии с </w:t>
          </w:r>
          <w:r w:rsidR="002725FA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нормативной документацией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4" w:name="_Toc507427597"/>
          <w:r w:rsidRPr="00A805DC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 xml:space="preserve">2.Требования охраны труда перед началом </w:t>
          </w:r>
          <w:bookmarkEnd w:id="4"/>
          <w:r w:rsidRPr="00A805DC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выполнения конкурсного задания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выполнения конкурсного задания участники должны выполнить следующее: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 xml:space="preserve">санитарно-бытовых помещений, медицинскими кабинетами, питьевой воды, подготовить рабочее место в соответствии с </w:t>
          </w:r>
          <w:r w:rsidR="003C129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Конкурсным заданием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</w:t>
          </w:r>
          <w:r w:rsidR="003C129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нормативными документами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.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Подготовить рабочее место: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разместить инструмент и расходные материалы в инструментальный шкаф;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произвести подключение и настройку оборудования;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Подготовить инструмент и оборудование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80"/>
            <w:gridCol w:w="6191"/>
          </w:tblGrid>
          <w:tr w:rsidR="00A805DC" w:rsidRPr="00A805DC" w:rsidTr="007256CF">
            <w:trPr>
              <w:tblHeader/>
            </w:trPr>
            <w:tc>
              <w:tcPr>
                <w:tcW w:w="3510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 или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Правила подготовки к выполнению конкурсного задания</w:t>
                </w:r>
              </w:p>
            </w:tc>
          </w:tr>
          <w:tr w:rsidR="00A805DC" w:rsidRPr="00A805DC" w:rsidTr="007256CF">
            <w:tc>
              <w:tcPr>
                <w:tcW w:w="3510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Кофемашина профессиональная полуавтомат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исправность гибкого электрошнура, вилки, подводящих кабелей,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исправность электророзетки;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исправность блокировочных устройств;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 эксплуатировать кофемашину при отсутствии воды в котле, не исправности манометра, сигнальной лампочки уровня воды, датчика автоматического включения подпитки котла;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следить за уровнем воды и давлением в котле в насосе.</w:t>
                </w:r>
              </w:p>
            </w:tc>
          </w:tr>
          <w:tr w:rsidR="00A805DC" w:rsidRPr="00A805DC" w:rsidTr="007256CF">
            <w:tc>
              <w:tcPr>
                <w:tcW w:w="3510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Газовая переносная плита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наличие и целостность ручек пакетных переключателей газовой плиты, они должны быть установлены в положении «0».</w:t>
                </w:r>
              </w:p>
            </w:tc>
          </w:tr>
          <w:tr w:rsidR="00A805DC" w:rsidRPr="00A805DC" w:rsidTr="007256CF">
            <w:tc>
              <w:tcPr>
                <w:tcW w:w="3510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Баллон газовый портативный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наличие и целостности корпуса баллона.</w:t>
                </w:r>
              </w:p>
            </w:tc>
          </w:tr>
          <w:tr w:rsidR="00A805DC" w:rsidRPr="00A805DC" w:rsidTr="007256CF">
            <w:tc>
              <w:tcPr>
                <w:tcW w:w="3510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Миксер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исправность гибкого электрошнура, вилки, подводящих кабелей,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исправность электророзетки.</w:t>
                </w:r>
              </w:p>
            </w:tc>
          </w:tr>
          <w:tr w:rsidR="00A805DC" w:rsidRPr="00A805DC" w:rsidTr="007256CF">
            <w:tc>
              <w:tcPr>
                <w:tcW w:w="3510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Блендер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исправность гибкого электрошнура, вилки, подводящих кабелей,</w:t>
                </w:r>
              </w:p>
              <w:p w:rsidR="00A805DC" w:rsidRPr="00A805DC" w:rsidRDefault="00A805DC" w:rsidP="00A805DC">
                <w:pPr>
                  <w:tabs>
                    <w:tab w:val="left" w:pos="5242"/>
                  </w:tabs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исправность электророзетки.</w:t>
                </w: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ab/>
                </w:r>
              </w:p>
            </w:tc>
          </w:tr>
        </w:tbl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</w:t>
          </w:r>
          <w:r w:rsidR="00BF6F98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Главного э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ксперта.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Привести в порядок рабочую специальную одежду и обувь: застегнуть обшлага рукавов, заправить одежду и застегнуть ее на все пуговицы.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 осмотреть и привести в порядок рабочее место, средства индивидуальной защиты;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убедиться в достаточности освещенности;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(визуально) правильность подключения инструмента и оборудования в электросеть.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    </w:r>
          <w:r w:rsidR="00486E1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Главному э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ксперту и до устранения неполадок к конкурсному заданию не приступать.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5" w:name="_Toc507427598"/>
          <w:r w:rsidRPr="00A805DC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 xml:space="preserve">3.Требования охраны труда во время </w:t>
          </w:r>
          <w:bookmarkEnd w:id="5"/>
          <w:r w:rsidRPr="00A805DC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выполнения конкурсного задания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118"/>
            <w:gridCol w:w="7453"/>
          </w:tblGrid>
          <w:tr w:rsidR="00A805DC" w:rsidRPr="00A805DC" w:rsidTr="007256CF">
            <w:trPr>
              <w:tblHeader/>
            </w:trPr>
            <w:tc>
              <w:tcPr>
                <w:tcW w:w="2118" w:type="dxa"/>
                <w:shd w:val="clear" w:color="auto" w:fill="auto"/>
                <w:vAlign w:val="center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инструмента/ оборудования</w:t>
                </w:r>
              </w:p>
            </w:tc>
            <w:tc>
              <w:tcPr>
                <w:tcW w:w="7796" w:type="dxa"/>
                <w:shd w:val="clear" w:color="auto" w:fill="auto"/>
                <w:vAlign w:val="center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Требования безопасности</w:t>
                </w:r>
              </w:p>
            </w:tc>
          </w:tr>
          <w:tr w:rsidR="00A805DC" w:rsidRPr="00A805DC" w:rsidTr="007256CF">
            <w:trPr>
              <w:tblHeader/>
            </w:trPr>
            <w:tc>
              <w:tcPr>
                <w:tcW w:w="211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Кофемашина профессиональная полуавтомат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-не загромождать рабочее место;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включат и выключать сухими руками;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предупреждать о пуске оборудования;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не передвигать включенную в сеть;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Работать:</w:t>
                </w: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-</w:t>
                </w: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при исправности гибкого электрошнура, вилки, подводящих кабелей,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исправности исправность электророзетки;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исправности исправности блокировочных устройств;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 эксплуатировать кофемашину при отсутствии воды в котле, не исправности манометра, сигнальной лампочки уровня воды, датчика автоматического включения подпитки котла;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работе следить за уровнем воды и давлением в котле в насосе.</w:t>
                </w:r>
              </w:p>
            </w:tc>
          </w:tr>
          <w:tr w:rsidR="00A805DC" w:rsidRPr="00A805DC" w:rsidTr="007256CF">
            <w:trPr>
              <w:tblHeader/>
            </w:trPr>
            <w:tc>
              <w:tcPr>
                <w:tcW w:w="211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Газовая переносная плита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 наличие и целостность ручек пакетных переключателей газовой плиты, они должны быть установлены в положении «0».</w:t>
                </w:r>
              </w:p>
            </w:tc>
          </w:tr>
          <w:tr w:rsidR="00A805DC" w:rsidRPr="00A805DC" w:rsidTr="007256CF">
            <w:trPr>
              <w:tblHeader/>
            </w:trPr>
            <w:tc>
              <w:tcPr>
                <w:tcW w:w="211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Баллон газовый портативный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наличие и целостности корпуса баллона.</w:t>
                </w:r>
              </w:p>
            </w:tc>
          </w:tr>
          <w:tr w:rsidR="00A805DC" w:rsidRPr="00A805DC" w:rsidTr="007256CF">
            <w:trPr>
              <w:tblHeader/>
            </w:trPr>
            <w:tc>
              <w:tcPr>
                <w:tcW w:w="211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Миксер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включат и выключать сухими руками;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 передвигать включенную в сеть;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исправность гибкого электрошнура, вилки, подводящих кабелей,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исправность электророзетки.</w:t>
                </w:r>
              </w:p>
            </w:tc>
          </w:tr>
          <w:tr w:rsidR="00A805DC" w:rsidRPr="00A805DC" w:rsidTr="007256CF">
            <w:tc>
              <w:tcPr>
                <w:tcW w:w="211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Блендер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включат и выключать сухими руками;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предупреждать о пуске оборудования;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 не передвигать включенную в сеть;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исправность гибкого электрошнура, вилки, подводящих кабелей,</w:t>
                </w:r>
              </w:p>
              <w:p w:rsidR="00A805DC" w:rsidRPr="00A805DC" w:rsidRDefault="00A805DC" w:rsidP="00A805DC">
                <w:pPr>
                  <w:tabs>
                    <w:tab w:val="left" w:pos="5242"/>
                  </w:tabs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исправность электророзетки.</w:t>
                </w: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ab/>
                </w:r>
              </w:p>
            </w:tc>
          </w:tr>
        </w:tbl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3.2. При выполнении конкурсных заданий и уборке рабочих мест: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настоящую инструкцию;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поддерживать порядок и чистоту на рабочем месте;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выполнять конкурсные задания только исправным инструментом;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3.3. При неисправности инструмента и оборудования – прекратить выполнение конкурсного задания и сообщить об этом</w:t>
          </w:r>
          <w:r w:rsidR="006B50F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 w:rsidR="00486E1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Главному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 w:rsidR="00486E1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э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ксперту</w:t>
          </w:r>
          <w:r w:rsidR="006B50F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:rsidR="00A805DC" w:rsidRPr="00A805DC" w:rsidRDefault="00A805DC" w:rsidP="00A805DC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6" w:name="_Toc507427599"/>
          <w:r w:rsidRPr="00A805DC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4. Требования охраны труда в аварийных ситуациях</w:t>
          </w:r>
          <w:bookmarkEnd w:id="6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</w:t>
          </w:r>
          <w:r w:rsidR="00486E1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Главному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 w:rsidR="00486E1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э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ксперту, при необходимости обратиться к врачу.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7" w:name="_Toc507427600"/>
          <w:r w:rsidRPr="00A805DC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5.Требование охраны труда по окончании работ</w:t>
          </w:r>
          <w:bookmarkEnd w:id="7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работ каждый участник обязан: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5.1. Привести в порядок рабочее место.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5.2. Убрать средства индивидуальной защиты в отведенное для хранений место.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5.3. Отключить инструмент и оборудование от сети.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5.4. Инструмент убрать в специально предназначенное для хранений место.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A805DC" w:rsidRPr="00A805DC" w:rsidRDefault="00A805DC" w:rsidP="00A805DC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br w:type="page"/>
          </w:r>
          <w:bookmarkStart w:id="8" w:name="_Toc507427601"/>
          <w:r w:rsidRPr="00A805DC"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eastAsia="ru-RU"/>
            </w:rPr>
            <w:lastRenderedPageBreak/>
            <w:t>Инструкция по охране труда для экспертов</w:t>
          </w:r>
          <w:bookmarkEnd w:id="8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9" w:name="_Toc507427602"/>
          <w:r w:rsidRPr="00A805DC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t>1.Общие требования охраны труда</w:t>
          </w:r>
          <w:bookmarkEnd w:id="9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работе в качестве эксперта Компетенции «Ресторанный</w:t>
          </w:r>
          <w:r w:rsidR="00FE2FAA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сервис» допускаются Эксперты, прошедшие специальное обучение и не имеющие противопоказаний по состоянию здоровья.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1.2. Эксперт,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1.3. В процессе контроля выполнения конкурсных заданий и нахождения на конкурсной площадке Эксперт обязан четко соблюдать: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расписание и график проведения конкурсного задания, установленные режимы труда и отдыха.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электрический ток;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шум, обусловленный конструкцией оргтехники;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химические вещества, выделяющиеся при работе оргтехники;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зрительное перенапряжение при работе с ПК.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Физические: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режущие и колющие предметы;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термические ожоги;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повышенная температура поверхности оборудования, блюд и напитков;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повышенная напряженность в электрической цепи;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возможная опасность травмирования при использовании стеклянной посуды;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достаточная освещенность рабочей зоны;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острые кромки, заусенцы и не ровности поверхностей инструмента, инвентаря, приборов;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Психологические: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-чрезмерное напряжение внимания.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1.5. Знаки безопасности, используемые на рабочих местах участников, для обозначения присутствующих опасностей:</w:t>
          </w:r>
        </w:p>
        <w:p w:rsidR="00A805DC" w:rsidRPr="00A805DC" w:rsidRDefault="00A805DC" w:rsidP="00A805DC">
          <w:p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</w:t>
          </w:r>
          <w:r w:rsidRPr="00A805DC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 F 04 Огнетушитель        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 </w:t>
          </w:r>
          <w:r w:rsidRPr="00A805DC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65D26AD5" wp14:editId="54595933">
                <wp:extent cx="453390" cy="438785"/>
                <wp:effectExtent l="19050" t="0" r="3810" b="0"/>
                <wp:docPr id="15" name="Рисунок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3390" cy="438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помещении Экспертов Компетенции «Ресторанный сервис»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    </w:r>
          <w:r w:rsidR="0088542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нормативной документацией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, а при необходимости согласно действующему законодательству.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0" w:name="_Toc507427603"/>
          <w:r w:rsidRPr="00A805DC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t>2.Требования охраны труда перед началом работы</w:t>
          </w:r>
          <w:bookmarkEnd w:id="10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работы Эксперты должны выполнить следующее: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2.1. В день С-1, Эксперт,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</w:t>
          </w:r>
          <w:r w:rsidR="006B50F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нормативной документацией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компетенции.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Ежедневно, перед началом работ на конкурсной площадке и в помещении экспертов необходимо:</w:t>
          </w:r>
        </w:p>
        <w:p w:rsidR="00A805DC" w:rsidRPr="00A805DC" w:rsidRDefault="00A805DC" w:rsidP="00A805DC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рабочие места экспертов и участников;</w:t>
          </w:r>
        </w:p>
        <w:p w:rsidR="00A805DC" w:rsidRPr="00A805DC" w:rsidRDefault="00A805DC" w:rsidP="00A805DC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-привести в порядок рабочее место эксперта;</w:t>
          </w:r>
        </w:p>
        <w:p w:rsidR="00A805DC" w:rsidRPr="00A805DC" w:rsidRDefault="00A805DC" w:rsidP="00A805DC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-проверить правильность подключения оборудования в электросеть;</w:t>
          </w:r>
        </w:p>
        <w:p w:rsidR="00A805DC" w:rsidRPr="00A805DC" w:rsidRDefault="00A805DC" w:rsidP="00A805DC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одеть необходимые средства индивидуальной защиты;</w:t>
          </w:r>
        </w:p>
        <w:p w:rsidR="00A805DC" w:rsidRPr="00A805DC" w:rsidRDefault="00A805DC" w:rsidP="00A805DC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</w:t>
          </w:r>
          <w:r w:rsidR="00893A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Главному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 w:rsidR="00893A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э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ксперту и до устранения неполадок к работе не приступать.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1" w:name="_Toc507427604"/>
          <w:r w:rsidRPr="00A805DC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t>3.Требования охраны труда во время работы</w:t>
          </w:r>
          <w:bookmarkEnd w:id="11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3.3. Во избежание поражения током запрещается: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производить самостоятельно вскрытие и ремонт оборудования;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переключать разъемы интерфейсных кабелей периферийных устройств при включенном питании;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загромождать верхние панели устройств бумагами и посторонними предметами;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3.5. Эксперту во время работы с оргтехникой: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обращать внимание на символы, высвечивающиеся на панели оборудования, не игнорировать их;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производить включение/выключение аппаратов мокрыми руками;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ставить на устройство емкости с водой, не класть металлические предметы;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эксплуатировать аппарат, если его уронили или корпус был поврежден;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вынимать застрявшие листы можно только после отключения устройства из сети;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-запрещается перемещать аппараты включенными в сеть;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запрещается опираться на стекло оригиналодержателя, класть на него какие-либо вещи помимо оригинала;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запрещается работать на аппарате с треснувшим стеклом;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обязательно мыть руки теплой водой с мылом после каждой чистки картриджей, узлов и т.д.;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просыпанный тонер, носитель немедленно собрать пылесосом или влажной ветошью.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3.7. Запрещается: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устанавливать неизвестные системы паролирования и самостоятельно проводить переформатирование диска;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иметь при себе любые средства связи;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пользоваться любой документацией кроме предусмотренной конкурсным заданием.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3.8. При неисправности оборудования – прекратить работу и сообщить об этом </w:t>
          </w:r>
          <w:r w:rsidR="00FB30F8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любому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эксперту.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3.9. При нахождении на конкурсной площадке Эксперту: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передвигаться по конкурсной площадке не спеша, не делая резких движений, смотря под ноги;</w:t>
          </w:r>
        </w:p>
        <w:p w:rsidR="00A805DC" w:rsidRPr="00A805DC" w:rsidRDefault="00A805DC" w:rsidP="00A805DC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2" w:name="_Toc507427605"/>
          <w:r w:rsidRPr="00A805DC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t>4. Требования охраны труда в аварийных ситуациях</w:t>
          </w:r>
          <w:bookmarkEnd w:id="12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3" w:name="_Toc507427606"/>
          <w:r w:rsidRPr="00A805DC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t xml:space="preserve">5.Требование охраны труда по окончании </w:t>
          </w:r>
          <w:bookmarkEnd w:id="13"/>
          <w:r w:rsidRPr="00A805DC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t>выполнения конкурсного задания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конкурсного дня Эксперт обязан: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5.1. Отключить электрические приборы, оборудование, инструмент и устройства от источника питания.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5.2. Привести в порядок рабочее место Эксперта и проверить рабочие места участников.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5.3. Сообщить </w:t>
          </w:r>
          <w:r w:rsidR="006649B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Главному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  <w:p w:rsidR="00A805DC" w:rsidRPr="00A805DC" w:rsidRDefault="00A805DC" w:rsidP="00A805DC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E961FB" w:rsidRPr="004D6E23" w:rsidRDefault="00955E83" w:rsidP="00E961FB">
          <w:pPr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</w:p>
      </w:sdtContent>
    </w:sdt>
    <w:p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E961FB" w:rsidRPr="009955F8" w:rsidRDefault="00E961FB" w:rsidP="00E961FB">
      <w:pPr>
        <w:ind w:left="-1701"/>
        <w:rPr>
          <w:rFonts w:ascii="Times New Roman" w:eastAsia="Arial Unicode MS" w:hAnsi="Times New Roman" w:cs="Times New Roman"/>
        </w:rPr>
      </w:pPr>
    </w:p>
    <w:p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E83" w:rsidRDefault="00955E83" w:rsidP="004D6E23">
      <w:pPr>
        <w:spacing w:after="0" w:line="240" w:lineRule="auto"/>
      </w:pPr>
      <w:r>
        <w:separator/>
      </w:r>
    </w:p>
  </w:endnote>
  <w:endnote w:type="continuationSeparator" w:id="0">
    <w:p w:rsidR="00955E83" w:rsidRDefault="00955E83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6CF" w:rsidRDefault="007256CF" w:rsidP="004D6E23">
    <w:pPr>
      <w:pStyle w:val="a8"/>
    </w:pPr>
  </w:p>
  <w:p w:rsidR="007256CF" w:rsidRDefault="007256C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E83" w:rsidRDefault="00955E83" w:rsidP="004D6E23">
      <w:pPr>
        <w:spacing w:after="0" w:line="240" w:lineRule="auto"/>
      </w:pPr>
      <w:r>
        <w:separator/>
      </w:r>
    </w:p>
  </w:footnote>
  <w:footnote w:type="continuationSeparator" w:id="0">
    <w:p w:rsidR="00955E83" w:rsidRDefault="00955E83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6CF" w:rsidRDefault="007256CF">
    <w:pPr>
      <w:pStyle w:val="a6"/>
    </w:pPr>
  </w:p>
  <w:p w:rsidR="007256CF" w:rsidRDefault="007256CF">
    <w:pPr>
      <w:pStyle w:val="a6"/>
    </w:pPr>
  </w:p>
  <w:p w:rsidR="007256CF" w:rsidRDefault="007256CF">
    <w:pPr>
      <w:pStyle w:val="a6"/>
    </w:pPr>
  </w:p>
  <w:p w:rsidR="007256CF" w:rsidRDefault="007256C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1FB"/>
    <w:rsid w:val="002231F2"/>
    <w:rsid w:val="00250F13"/>
    <w:rsid w:val="002725FA"/>
    <w:rsid w:val="002C57E1"/>
    <w:rsid w:val="003C1297"/>
    <w:rsid w:val="003E7D31"/>
    <w:rsid w:val="004219F1"/>
    <w:rsid w:val="00435F60"/>
    <w:rsid w:val="00453514"/>
    <w:rsid w:val="00456977"/>
    <w:rsid w:val="00486E1C"/>
    <w:rsid w:val="004A3435"/>
    <w:rsid w:val="004C36CD"/>
    <w:rsid w:val="004D6E23"/>
    <w:rsid w:val="005D67E6"/>
    <w:rsid w:val="006649B4"/>
    <w:rsid w:val="006B50F7"/>
    <w:rsid w:val="007256CF"/>
    <w:rsid w:val="00785032"/>
    <w:rsid w:val="00823846"/>
    <w:rsid w:val="0088542C"/>
    <w:rsid w:val="00893A35"/>
    <w:rsid w:val="00955E83"/>
    <w:rsid w:val="009D5F75"/>
    <w:rsid w:val="00A805DC"/>
    <w:rsid w:val="00B9104C"/>
    <w:rsid w:val="00BF164C"/>
    <w:rsid w:val="00BF6D7A"/>
    <w:rsid w:val="00BF6F98"/>
    <w:rsid w:val="00C83111"/>
    <w:rsid w:val="00D8236A"/>
    <w:rsid w:val="00E12581"/>
    <w:rsid w:val="00E67F5E"/>
    <w:rsid w:val="00E961FB"/>
    <w:rsid w:val="00F10039"/>
    <w:rsid w:val="00FB30F8"/>
    <w:rsid w:val="00FE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styleId="aa">
    <w:name w:val="annotation reference"/>
    <w:basedOn w:val="a0"/>
    <w:semiHidden/>
    <w:unhideWhenUsed/>
    <w:rsid w:val="00A805DC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A805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semiHidden/>
    <w:rsid w:val="00A805DC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styleId="aa">
    <w:name w:val="annotation reference"/>
    <w:basedOn w:val="a0"/>
    <w:semiHidden/>
    <w:unhideWhenUsed/>
    <w:rsid w:val="00A805DC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A805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semiHidden/>
    <w:rsid w:val="00A805DC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4219</Words>
  <Characters>24053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2018-05-07T10:16:00Z</cp:lastPrinted>
  <dcterms:created xsi:type="dcterms:W3CDTF">2023-03-28T14:20:00Z</dcterms:created>
  <dcterms:modified xsi:type="dcterms:W3CDTF">2023-03-28T14:20:00Z</dcterms:modified>
</cp:coreProperties>
</file>