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834EDF">
        <w:rPr>
          <w:b/>
          <w:bCs/>
          <w:color w:val="0033CC"/>
          <w:sz w:val="28"/>
          <w:szCs w:val="28"/>
        </w:rPr>
        <w:t>Соловьева Виктория Александровна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834EDF">
        <w:rPr>
          <w:bCs w:val="0"/>
          <w:color w:val="0033CC"/>
          <w:sz w:val="28"/>
          <w:szCs w:val="28"/>
        </w:rPr>
        <w:t>«Берегите животных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423E3D">
        <w:rPr>
          <w:bCs w:val="0"/>
          <w:color w:val="0033CC"/>
          <w:sz w:val="28"/>
          <w:szCs w:val="28"/>
        </w:rPr>
        <w:t xml:space="preserve"> Смирнова Любовь Фёдоровна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834ED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7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7D6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3E3D"/>
    <w:rsid w:val="00425E79"/>
    <w:rsid w:val="0043618D"/>
    <w:rsid w:val="004921FB"/>
    <w:rsid w:val="00494F7E"/>
    <w:rsid w:val="004B5E57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C79E5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34EDF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216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B0985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71</cp:revision>
  <dcterms:created xsi:type="dcterms:W3CDTF">2017-05-15T06:56:00Z</dcterms:created>
  <dcterms:modified xsi:type="dcterms:W3CDTF">2020-04-11T10:27:00Z</dcterms:modified>
</cp:coreProperties>
</file>