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1A58AB">
        <w:rPr>
          <w:b/>
          <w:bCs/>
          <w:color w:val="0033CC"/>
          <w:sz w:val="28"/>
          <w:szCs w:val="28"/>
        </w:rPr>
        <w:t>Киселева Ирина Анатольевна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1A58AB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проектом учебного занятия</w:t>
      </w:r>
      <w:r w:rsidR="006B4C8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«Заправочные супы: щи, борщи</w:t>
      </w:r>
      <w:r w:rsidR="006B4C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A58A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2020-05-12T18:07:00Z</dcterms:modified>
</cp:coreProperties>
</file>