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6F642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Еременко Юлия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806E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6F6423">
        <w:rPr>
          <w:bCs w:val="0"/>
          <w:color w:val="0033CC"/>
          <w:sz w:val="28"/>
          <w:szCs w:val="28"/>
        </w:rPr>
        <w:t xml:space="preserve"> «Золото Белогорья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6F6423">
        <w:rPr>
          <w:b/>
          <w:bCs/>
          <w:color w:val="0033CC"/>
          <w:sz w:val="28"/>
          <w:szCs w:val="28"/>
          <w:shd w:val="clear" w:color="auto" w:fill="FFFFFF"/>
        </w:rPr>
        <w:t>Стрекозова</w:t>
      </w:r>
      <w:proofErr w:type="spellEnd"/>
      <w:r w:rsidR="006F6423">
        <w:rPr>
          <w:b/>
          <w:bCs/>
          <w:color w:val="0033CC"/>
          <w:sz w:val="28"/>
          <w:szCs w:val="28"/>
          <w:shd w:val="clear" w:color="auto" w:fill="FFFFFF"/>
        </w:rPr>
        <w:t xml:space="preserve"> Г.Ю.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F642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43</cp:revision>
  <dcterms:created xsi:type="dcterms:W3CDTF">2017-05-15T06:56:00Z</dcterms:created>
  <dcterms:modified xsi:type="dcterms:W3CDTF">2020-02-26T12:40:00Z</dcterms:modified>
</cp:coreProperties>
</file>