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C03ED2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Галактионова Жанна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C03ED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по теме </w:t>
      </w:r>
      <w:r w:rsidR="009E4C4C">
        <w:rPr>
          <w:bCs w:val="0"/>
          <w:color w:val="0033CC"/>
          <w:sz w:val="28"/>
          <w:szCs w:val="28"/>
        </w:rPr>
        <w:t>«</w:t>
      </w:r>
      <w:r w:rsidR="00C03ED2">
        <w:rPr>
          <w:bCs w:val="0"/>
          <w:color w:val="0033CC"/>
          <w:sz w:val="28"/>
          <w:szCs w:val="28"/>
        </w:rPr>
        <w:t>Основные экономические показатели: себестоимость, цена, прибыль и рентабельность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F06FEC" w:rsidRPr="00D169C6" w:rsidRDefault="00C03ED2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26D1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26D1D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100E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4E7D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03ED2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42</cp:revision>
  <dcterms:created xsi:type="dcterms:W3CDTF">2017-05-15T06:56:00Z</dcterms:created>
  <dcterms:modified xsi:type="dcterms:W3CDTF">2019-05-26T14:26:00Z</dcterms:modified>
</cp:coreProperties>
</file>